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8" w:rsidRDefault="00D16B5F">
      <w:pPr>
        <w:framePr w:h="2342" w:hSpace="38" w:vSpace="58" w:wrap="notBeside" w:vAnchor="text" w:hAnchor="margin" w:x="4950" w:y="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117.2pt">
            <v:imagedata r:id="rId7" o:title=""/>
          </v:shape>
        </w:pict>
      </w:r>
    </w:p>
    <w:p w:rsidR="004004E8" w:rsidRDefault="00C37E51">
      <w:pPr>
        <w:framePr w:h="240" w:hRule="exact" w:hSpace="38" w:vSpace="58" w:wrap="notBeside" w:vAnchor="text" w:hAnchor="margin" w:x="8439" w:y="404"/>
        <w:shd w:val="clear" w:color="auto" w:fill="FFFFFF"/>
      </w:pPr>
      <w:r>
        <w:rPr>
          <w:rFonts w:eastAsia="Times New Roman"/>
          <w:color w:val="000000"/>
          <w:spacing w:val="-7"/>
          <w:sz w:val="21"/>
          <w:szCs w:val="21"/>
        </w:rPr>
        <w:t>№ 36»</w:t>
      </w:r>
    </w:p>
    <w:p w:rsidR="004004E8" w:rsidRDefault="00C37E51">
      <w:pPr>
        <w:framePr w:h="163" w:hRule="exact" w:hSpace="38" w:vSpace="58" w:wrap="notBeside" w:vAnchor="text" w:hAnchor="margin" w:x="4873" w:y="1590"/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9"/>
          <w:sz w:val="14"/>
          <w:szCs w:val="14"/>
        </w:rPr>
        <w:t>(</w:t>
      </w:r>
      <w:r>
        <w:rPr>
          <w:rFonts w:ascii="Courier New" w:eastAsia="Times New Roman" w:hAnsi="Courier New"/>
          <w:b/>
          <w:bCs/>
          <w:color w:val="000000"/>
          <w:spacing w:val="-9"/>
          <w:sz w:val="14"/>
          <w:szCs w:val="14"/>
        </w:rPr>
        <w:t>подпись</w:t>
      </w:r>
      <w:r>
        <w:rPr>
          <w:rFonts w:ascii="Courier New" w:eastAsia="Times New Roman" w:hAnsi="Courier New" w:cs="Courier New"/>
          <w:b/>
          <w:bCs/>
          <w:color w:val="000000"/>
          <w:spacing w:val="-9"/>
          <w:sz w:val="14"/>
          <w:szCs w:val="14"/>
        </w:rPr>
        <w:t>)</w:t>
      </w:r>
    </w:p>
    <w:p w:rsidR="004004E8" w:rsidRDefault="00C37E51">
      <w:pPr>
        <w:shd w:val="clear" w:color="auto" w:fill="FFFFFF"/>
        <w:ind w:left="1090"/>
      </w:pPr>
      <w:r>
        <w:rPr>
          <w:rFonts w:ascii="Courier New" w:eastAsia="Times New Roman" w:hAnsi="Courier New"/>
          <w:b/>
          <w:bCs/>
          <w:color w:val="343434"/>
          <w:spacing w:val="-1"/>
          <w:w w:val="121"/>
          <w:sz w:val="24"/>
          <w:szCs w:val="24"/>
        </w:rPr>
        <w:lastRenderedPageBreak/>
        <w:t>СОГЛАСОВАНО</w:t>
      </w:r>
    </w:p>
    <w:p w:rsidR="004004E8" w:rsidRDefault="00D16B5F">
      <w:pPr>
        <w:framePr w:h="2198" w:hSpace="38" w:vSpace="58" w:wrap="auto" w:vAnchor="text" w:hAnchor="text" w:x="-753" w:y="3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pict>
          <v:shape id="_x0000_i1026" type="#_x0000_t75" style="width:134.8pt;height:109.65pt">
            <v:imagedata r:id="rId8" o:title=""/>
          </v:shape>
        </w:pict>
      </w:r>
    </w:p>
    <w:p w:rsidR="004004E8" w:rsidRDefault="00C37E51">
      <w:pPr>
        <w:shd w:val="clear" w:color="auto" w:fill="FFFFFF"/>
        <w:spacing w:before="149"/>
      </w:pPr>
      <w:r>
        <w:rPr>
          <w:rFonts w:eastAsia="Times New Roman"/>
          <w:b/>
          <w:bCs/>
          <w:color w:val="343434"/>
          <w:spacing w:val="-2"/>
        </w:rPr>
        <w:t xml:space="preserve">Начальник </w:t>
      </w:r>
      <w:proofErr w:type="spellStart"/>
      <w:proofErr w:type="gramStart"/>
      <w:r>
        <w:rPr>
          <w:rFonts w:eastAsia="Times New Roman"/>
          <w:b/>
          <w:bCs/>
          <w:color w:val="343434"/>
          <w:spacing w:val="-2"/>
        </w:rPr>
        <w:t>Ш</w:t>
      </w:r>
      <w:proofErr w:type="gramEnd"/>
      <w:r>
        <w:rPr>
          <w:rFonts w:eastAsia="Times New Roman"/>
          <w:b/>
          <w:bCs/>
          <w:color w:val="343434"/>
          <w:spacing w:val="-2"/>
        </w:rPr>
        <w:t>^У'йуправленйе</w:t>
      </w:r>
      <w:proofErr w:type="spellEnd"/>
      <w:r>
        <w:rPr>
          <w:rFonts w:eastAsia="Times New Roman"/>
          <w:b/>
          <w:bCs/>
          <w:color w:val="343434"/>
          <w:spacing w:val="-2"/>
        </w:rPr>
        <w:t xml:space="preserve"> образования»</w:t>
      </w:r>
    </w:p>
    <w:p w:rsidR="004004E8" w:rsidRDefault="00C37E51">
      <w:pPr>
        <w:shd w:val="clear" w:color="auto" w:fill="FFFFFF"/>
        <w:ind w:left="3082"/>
      </w:pPr>
      <w:proofErr w:type="spellStart"/>
      <w:r>
        <w:rPr>
          <w:rFonts w:eastAsia="Times New Roman"/>
          <w:b/>
          <w:bCs/>
          <w:color w:val="343434"/>
          <w:spacing w:val="-2"/>
          <w:u w:val="single"/>
        </w:rPr>
        <w:t>А.Н.Грецкий</w:t>
      </w:r>
      <w:proofErr w:type="spellEnd"/>
    </w:p>
    <w:p w:rsidR="004004E8" w:rsidRDefault="00C37E51">
      <w:pPr>
        <w:framePr w:h="230" w:hRule="exact" w:hSpace="38" w:vSpace="58" w:wrap="notBeside" w:vAnchor="text" w:hAnchor="text" w:x="1311" w:y="582"/>
        <w:shd w:val="clear" w:color="auto" w:fill="FFFFFF"/>
      </w:pPr>
      <w:r>
        <w:rPr>
          <w:rFonts w:eastAsia="Times New Roman"/>
          <w:color w:val="343434"/>
          <w:spacing w:val="-1"/>
        </w:rPr>
        <w:t xml:space="preserve">«12» </w:t>
      </w:r>
      <w:r>
        <w:rPr>
          <w:rFonts w:eastAsia="Times New Roman"/>
          <w:b/>
          <w:bCs/>
          <w:color w:val="343434"/>
          <w:spacing w:val="-1"/>
        </w:rPr>
        <w:t xml:space="preserve">января </w:t>
      </w:r>
      <w:r>
        <w:rPr>
          <w:rFonts w:eastAsia="Times New Roman"/>
          <w:color w:val="343434"/>
          <w:spacing w:val="-1"/>
        </w:rPr>
        <w:t>2015 г.</w:t>
      </w:r>
    </w:p>
    <w:p w:rsidR="004004E8" w:rsidRDefault="00C37E51">
      <w:pPr>
        <w:shd w:val="clear" w:color="auto" w:fill="FFFFFF"/>
        <w:jc w:val="right"/>
      </w:pPr>
      <w:r>
        <w:rPr>
          <w:b/>
          <w:bCs/>
          <w:color w:val="343434"/>
          <w:spacing w:val="-2"/>
          <w:sz w:val="16"/>
          <w:szCs w:val="16"/>
        </w:rPr>
        <w:t>(</w:t>
      </w:r>
      <w:r>
        <w:rPr>
          <w:rFonts w:eastAsia="Times New Roman"/>
          <w:b/>
          <w:bCs/>
          <w:color w:val="343434"/>
          <w:spacing w:val="-2"/>
          <w:sz w:val="16"/>
          <w:szCs w:val="16"/>
        </w:rPr>
        <w:t>расшифровка подписи)</w:t>
      </w:r>
    </w:p>
    <w:p w:rsidR="004004E8" w:rsidRDefault="004004E8">
      <w:pPr>
        <w:shd w:val="clear" w:color="auto" w:fill="FFFFFF"/>
        <w:jc w:val="right"/>
        <w:sectPr w:rsidR="004004E8">
          <w:type w:val="continuous"/>
          <w:pgSz w:w="11909" w:h="16834"/>
          <w:pgMar w:top="1440" w:right="5613" w:bottom="360" w:left="1889" w:header="720" w:footer="720" w:gutter="0"/>
          <w:cols w:space="60"/>
          <w:noEndnote/>
        </w:sectPr>
      </w:pPr>
    </w:p>
    <w:p w:rsidR="004004E8" w:rsidRDefault="00C37E51">
      <w:pPr>
        <w:shd w:val="clear" w:color="auto" w:fill="FFFFFF"/>
        <w:spacing w:before="245" w:line="302" w:lineRule="exact"/>
        <w:ind w:left="2054"/>
      </w:pPr>
      <w:r>
        <w:rPr>
          <w:rFonts w:eastAsia="Times New Roman"/>
          <w:b/>
          <w:bCs/>
          <w:color w:val="343434"/>
          <w:spacing w:val="-2"/>
          <w:sz w:val="26"/>
          <w:szCs w:val="26"/>
        </w:rPr>
        <w:t>План финансово - хозяйственной деятельности</w:t>
      </w:r>
    </w:p>
    <w:p w:rsidR="004004E8" w:rsidRDefault="00C37E51">
      <w:pPr>
        <w:shd w:val="clear" w:color="auto" w:fill="FFFFFF"/>
        <w:spacing w:line="302" w:lineRule="exact"/>
        <w:ind w:left="2779" w:right="2496" w:firstLine="1411"/>
      </w:pPr>
      <w:r>
        <w:rPr>
          <w:rFonts w:eastAsia="Times New Roman"/>
          <w:b/>
          <w:bCs/>
          <w:color w:val="343434"/>
          <w:spacing w:val="-2"/>
          <w:sz w:val="26"/>
          <w:szCs w:val="26"/>
        </w:rPr>
        <w:t xml:space="preserve">на 2015 год </w:t>
      </w:r>
      <w:r>
        <w:rPr>
          <w:rFonts w:eastAsia="Times New Roman"/>
          <w:b/>
          <w:bCs/>
          <w:color w:val="343434"/>
          <w:spacing w:val="-3"/>
          <w:sz w:val="26"/>
          <w:szCs w:val="26"/>
        </w:rPr>
        <w:t>и плановый период 2016-2017 годы</w:t>
      </w:r>
    </w:p>
    <w:p w:rsidR="004004E8" w:rsidRDefault="00C37E51">
      <w:pPr>
        <w:shd w:val="clear" w:color="auto" w:fill="FFFFFF"/>
        <w:spacing w:before="274" w:after="154"/>
        <w:ind w:right="197"/>
        <w:jc w:val="right"/>
      </w:pPr>
      <w:r>
        <w:rPr>
          <w:rFonts w:eastAsia="Times New Roman"/>
          <w:color w:val="000000"/>
          <w:spacing w:val="-9"/>
        </w:rPr>
        <w:t>КОДЫ</w:t>
      </w:r>
    </w:p>
    <w:p w:rsidR="004004E8" w:rsidRDefault="004004E8">
      <w:pPr>
        <w:shd w:val="clear" w:color="auto" w:fill="FFFFFF"/>
        <w:spacing w:before="274" w:after="154"/>
        <w:ind w:right="197"/>
        <w:jc w:val="right"/>
        <w:sectPr w:rsidR="004004E8">
          <w:type w:val="continuous"/>
          <w:pgSz w:w="11909" w:h="16834"/>
          <w:pgMar w:top="1440" w:right="1029" w:bottom="360" w:left="1136" w:header="720" w:footer="720" w:gutter="0"/>
          <w:cols w:space="60"/>
          <w:noEndnote/>
        </w:sectPr>
      </w:pPr>
    </w:p>
    <w:p w:rsidR="004004E8" w:rsidRDefault="00C37E51">
      <w:pPr>
        <w:shd w:val="clear" w:color="auto" w:fill="FFFFFF"/>
      </w:pPr>
      <w:r>
        <w:rPr>
          <w:rFonts w:eastAsia="Times New Roman"/>
          <w:color w:val="000000"/>
          <w:spacing w:val="-4"/>
        </w:rPr>
        <w:lastRenderedPageBreak/>
        <w:t xml:space="preserve">Форма </w:t>
      </w:r>
      <w:proofErr w:type="gramStart"/>
      <w:r>
        <w:rPr>
          <w:rFonts w:eastAsia="Times New Roman"/>
          <w:color w:val="000000"/>
          <w:spacing w:val="-4"/>
        </w:rPr>
        <w:t>по</w:t>
      </w:r>
      <w:proofErr w:type="gramEnd"/>
    </w:p>
    <w:p w:rsidR="004004E8" w:rsidRDefault="00C37E51">
      <w:pPr>
        <w:shd w:val="clear" w:color="auto" w:fill="FFFFFF"/>
        <w:ind w:left="5"/>
      </w:pPr>
      <w:r>
        <w:rPr>
          <w:rFonts w:eastAsia="Times New Roman"/>
          <w:color w:val="000000"/>
          <w:spacing w:val="3"/>
        </w:rPr>
        <w:t>КОД</w:t>
      </w:r>
    </w:p>
    <w:p w:rsidR="004004E8" w:rsidRDefault="00C37E51">
      <w:pPr>
        <w:shd w:val="clear" w:color="auto" w:fill="FFFFFF"/>
        <w:spacing w:before="24"/>
      </w:pPr>
      <w:r>
        <w:rPr>
          <w:rFonts w:eastAsia="Times New Roman"/>
          <w:color w:val="000000"/>
          <w:spacing w:val="9"/>
        </w:rPr>
        <w:t>Дата</w:t>
      </w:r>
    </w:p>
    <w:p w:rsidR="004004E8" w:rsidRDefault="00C37E51">
      <w:pPr>
        <w:shd w:val="clear" w:color="auto" w:fill="FFFFFF"/>
        <w:spacing w:before="571"/>
      </w:pPr>
      <w:r>
        <w:br w:type="column"/>
      </w:r>
      <w:r>
        <w:rPr>
          <w:color w:val="000000"/>
          <w:spacing w:val="-1"/>
          <w:sz w:val="21"/>
          <w:szCs w:val="21"/>
        </w:rPr>
        <w:lastRenderedPageBreak/>
        <w:t>12.01.2015</w:t>
      </w:r>
    </w:p>
    <w:p w:rsidR="004004E8" w:rsidRDefault="004004E8">
      <w:pPr>
        <w:shd w:val="clear" w:color="auto" w:fill="FFFFFF"/>
        <w:spacing w:before="571"/>
        <w:sectPr w:rsidR="004004E8">
          <w:type w:val="continuous"/>
          <w:pgSz w:w="11909" w:h="16834"/>
          <w:pgMar w:top="1440" w:right="1029" w:bottom="360" w:left="8609" w:header="720" w:footer="720" w:gutter="0"/>
          <w:cols w:num="2" w:space="720" w:equalWidth="0">
            <w:col w:w="811" w:space="514"/>
            <w:col w:w="945"/>
          </w:cols>
          <w:noEndnote/>
        </w:sectPr>
      </w:pPr>
    </w:p>
    <w:p w:rsidR="004004E8" w:rsidRDefault="00C37E51">
      <w:pPr>
        <w:spacing w:before="590"/>
        <w:rPr>
          <w:rFonts w:ascii="Courier New" w:hAnsi="Courier New" w:cs="Courier New"/>
          <w:sz w:val="2"/>
          <w:szCs w:val="2"/>
        </w:rPr>
      </w:pPr>
      <w:r>
        <w:lastRenderedPageBreak/>
        <w:t xml:space="preserve"> </w:t>
      </w:r>
    </w:p>
    <w:p w:rsidR="004004E8" w:rsidRDefault="004004E8">
      <w:pPr>
        <w:spacing w:before="590"/>
        <w:rPr>
          <w:rFonts w:ascii="Courier New" w:hAnsi="Courier New" w:cs="Courier New"/>
          <w:sz w:val="2"/>
          <w:szCs w:val="2"/>
        </w:rPr>
        <w:sectPr w:rsidR="004004E8">
          <w:type w:val="continuous"/>
          <w:pgSz w:w="11909" w:h="16834"/>
          <w:pgMar w:top="1440" w:right="1077" w:bottom="360" w:left="1136" w:header="720" w:footer="720" w:gutter="0"/>
          <w:cols w:space="60"/>
          <w:noEndnote/>
        </w:sectPr>
      </w:pPr>
    </w:p>
    <w:p w:rsidR="004004E8" w:rsidRDefault="00C37E51">
      <w:pPr>
        <w:shd w:val="clear" w:color="auto" w:fill="FFFFFF"/>
        <w:spacing w:before="130" w:line="274" w:lineRule="exact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Муниципальное бюджетное дошкольное образовательное учреждение "Детский сад общеразвивающего вида № 36 г.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Кировска"</w:t>
      </w:r>
    </w:p>
    <w:p w:rsidR="004004E8" w:rsidRDefault="00C37E51">
      <w:pPr>
        <w:shd w:val="clear" w:color="auto" w:fill="FFFFFF"/>
        <w:spacing w:before="101" w:line="322" w:lineRule="exact"/>
        <w:ind w:left="5" w:right="2765"/>
      </w:pPr>
      <w:r>
        <w:rPr>
          <w:rFonts w:eastAsia="Times New Roman"/>
          <w:color w:val="000000"/>
          <w:spacing w:val="1"/>
          <w:sz w:val="24"/>
          <w:szCs w:val="24"/>
        </w:rPr>
        <w:t xml:space="preserve">ИНН/КПП   5103020840/510301001 </w:t>
      </w:r>
      <w:r>
        <w:rPr>
          <w:rFonts w:eastAsia="Times New Roman"/>
          <w:color w:val="000000"/>
          <w:spacing w:val="-1"/>
          <w:sz w:val="24"/>
          <w:szCs w:val="24"/>
        </w:rPr>
        <w:t>Единица измерения: руб.</w:t>
      </w:r>
    </w:p>
    <w:p w:rsidR="004004E8" w:rsidRDefault="00C37E51">
      <w:pPr>
        <w:shd w:val="clear" w:color="auto" w:fill="FFFFFF"/>
        <w:spacing w:before="149" w:line="274" w:lineRule="exact"/>
        <w:ind w:left="5" w:right="15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Наименование органа, осуществляющего функции и полномочия учредителя: Администрация муниципального образования город </w:t>
      </w:r>
      <w:r>
        <w:rPr>
          <w:rFonts w:eastAsia="Times New Roman"/>
          <w:color w:val="000000"/>
          <w:sz w:val="24"/>
          <w:szCs w:val="24"/>
        </w:rPr>
        <w:t>Кировск с подведомственной территорией</w:t>
      </w:r>
    </w:p>
    <w:p w:rsidR="004004E8" w:rsidRDefault="00C37E51">
      <w:pPr>
        <w:shd w:val="clear" w:color="auto" w:fill="FFFFFF"/>
        <w:spacing w:before="130"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Наименование казенного учреждения, обеспечивающего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реализацию полномочий администрации города Кировска в сфере </w:t>
      </w:r>
      <w:r>
        <w:rPr>
          <w:rFonts w:eastAsia="Times New Roman"/>
          <w:color w:val="000000"/>
          <w:sz w:val="24"/>
          <w:szCs w:val="24"/>
        </w:rPr>
        <w:t>деятельности учреждения: МКУ «Управление образования»</w:t>
      </w:r>
    </w:p>
    <w:p w:rsidR="004004E8" w:rsidRDefault="00C37E51">
      <w:pPr>
        <w:shd w:val="clear" w:color="auto" w:fill="FFFFFF"/>
        <w:spacing w:before="211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Юридический адрес учреждения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4004E8" w:rsidRDefault="00C37E51">
      <w:pPr>
        <w:shd w:val="clear" w:color="auto" w:fill="FFFFFF"/>
        <w:ind w:left="29"/>
      </w:pPr>
      <w:r>
        <w:rPr>
          <w:color w:val="000000"/>
          <w:spacing w:val="-1"/>
          <w:sz w:val="24"/>
          <w:szCs w:val="24"/>
        </w:rPr>
        <w:t xml:space="preserve">184245,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Мурманская область, г. Кировск,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н.п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Титан, д. 11</w:t>
      </w:r>
    </w:p>
    <w:p w:rsidR="004004E8" w:rsidRDefault="00C37E51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1"/>
          <w:sz w:val="21"/>
          <w:szCs w:val="21"/>
        </w:rPr>
        <w:lastRenderedPageBreak/>
        <w:t>по ОКПО</w:t>
      </w:r>
    </w:p>
    <w:p w:rsidR="004004E8" w:rsidRDefault="00C37E51">
      <w:pPr>
        <w:shd w:val="clear" w:color="auto" w:fill="FFFFFF"/>
        <w:spacing w:before="1157"/>
        <w:ind w:left="29"/>
      </w:pPr>
      <w:r>
        <w:rPr>
          <w:rFonts w:eastAsia="Times New Roman"/>
          <w:color w:val="000000"/>
          <w:spacing w:val="1"/>
          <w:sz w:val="21"/>
          <w:szCs w:val="21"/>
        </w:rPr>
        <w:t>по ОКЕИ</w:t>
      </w:r>
    </w:p>
    <w:p w:rsidR="004004E8" w:rsidRDefault="00C37E51">
      <w:pPr>
        <w:shd w:val="clear" w:color="auto" w:fill="FFFFFF"/>
        <w:spacing w:before="10"/>
      </w:pPr>
      <w:r>
        <w:br w:type="column"/>
      </w:r>
      <w:r>
        <w:rPr>
          <w:color w:val="000000"/>
          <w:spacing w:val="-1"/>
          <w:sz w:val="21"/>
          <w:szCs w:val="21"/>
        </w:rPr>
        <w:lastRenderedPageBreak/>
        <w:t>14763397</w:t>
      </w:r>
    </w:p>
    <w:p w:rsidR="004004E8" w:rsidRDefault="00C37E51">
      <w:pPr>
        <w:shd w:val="clear" w:color="auto" w:fill="FFFFFF"/>
        <w:spacing w:before="1219"/>
        <w:ind w:left="254"/>
      </w:pPr>
      <w:r>
        <w:rPr>
          <w:color w:val="000000"/>
          <w:sz w:val="21"/>
          <w:szCs w:val="21"/>
        </w:rPr>
        <w:t>383</w:t>
      </w:r>
    </w:p>
    <w:p w:rsidR="004004E8" w:rsidRDefault="004004E8">
      <w:pPr>
        <w:shd w:val="clear" w:color="auto" w:fill="FFFFFF"/>
        <w:spacing w:before="1219"/>
        <w:ind w:left="254"/>
        <w:sectPr w:rsidR="004004E8">
          <w:type w:val="continuous"/>
          <w:pgSz w:w="11909" w:h="16834"/>
          <w:pgMar w:top="1440" w:right="1077" w:bottom="360" w:left="1136" w:header="720" w:footer="720" w:gutter="0"/>
          <w:cols w:num="3" w:space="720" w:equalWidth="0">
            <w:col w:w="6859" w:space="538"/>
            <w:col w:w="892" w:space="562"/>
            <w:col w:w="844"/>
          </w:cols>
          <w:noEndnote/>
        </w:sectPr>
      </w:pPr>
    </w:p>
    <w:p w:rsidR="004004E8" w:rsidRDefault="00C37E51">
      <w:pPr>
        <w:shd w:val="clear" w:color="auto" w:fill="FFFFFF"/>
        <w:spacing w:before="485"/>
        <w:ind w:left="384"/>
      </w:pPr>
      <w:r>
        <w:rPr>
          <w:b/>
          <w:bCs/>
          <w:color w:val="000000"/>
          <w:spacing w:val="1"/>
          <w:sz w:val="24"/>
          <w:szCs w:val="24"/>
          <w:lang w:val="en-US"/>
        </w:rPr>
        <w:lastRenderedPageBreak/>
        <w:t>I</w:t>
      </w:r>
      <w:r w:rsidRPr="00C37E51">
        <w:rPr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Сведения о деятельности учреждения</w:t>
      </w:r>
    </w:p>
    <w:p w:rsidR="004004E8" w:rsidRDefault="00C37E51">
      <w:pPr>
        <w:shd w:val="clear" w:color="auto" w:fill="FFFFFF"/>
        <w:spacing w:before="264" w:line="278" w:lineRule="exact"/>
        <w:ind w:left="403"/>
      </w:pPr>
      <w:r>
        <w:rPr>
          <w:color w:val="000000"/>
          <w:sz w:val="24"/>
          <w:szCs w:val="24"/>
        </w:rPr>
        <w:t xml:space="preserve">1.1. </w:t>
      </w:r>
      <w:r>
        <w:rPr>
          <w:rFonts w:eastAsia="Times New Roman"/>
          <w:color w:val="000000"/>
          <w:sz w:val="24"/>
          <w:szCs w:val="24"/>
        </w:rPr>
        <w:t>Цели деятельности учреждения:</w:t>
      </w:r>
    </w:p>
    <w:p w:rsidR="004004E8" w:rsidRDefault="00C37E51" w:rsidP="00C37E51">
      <w:pPr>
        <w:numPr>
          <w:ilvl w:val="0"/>
          <w:numId w:val="1"/>
        </w:numPr>
        <w:shd w:val="clear" w:color="auto" w:fill="FFFFFF"/>
        <w:tabs>
          <w:tab w:val="left" w:pos="1099"/>
        </w:tabs>
        <w:spacing w:before="10" w:line="278" w:lineRule="exact"/>
        <w:ind w:left="1099" w:hanging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предоставление    общедоступного    бесплатного    дошкольного    образования,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создание оптимальных условий для разностороннего и полноценного развития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ребенка.</w:t>
      </w:r>
    </w:p>
    <w:p w:rsidR="00C37E51" w:rsidRPr="00C37E51" w:rsidRDefault="00C37E51" w:rsidP="00C37E51">
      <w:pPr>
        <w:numPr>
          <w:ilvl w:val="0"/>
          <w:numId w:val="1"/>
        </w:numPr>
        <w:shd w:val="clear" w:color="auto" w:fill="FFFFFF"/>
        <w:tabs>
          <w:tab w:val="left" w:pos="1099"/>
        </w:tabs>
        <w:spacing w:before="19" w:line="274" w:lineRule="exact"/>
        <w:ind w:left="1099" w:hanging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формирование    разносторонне    развитой    личности    ребенка    с    учетом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особенностей   его   физического,   психического   развития,   индивидуальных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возможностей    и    способностей,    обеспечения    готовности    к    школьному</w:t>
      </w:r>
      <w:r>
        <w:rPr>
          <w:rFonts w:eastAsia="Times New Roman"/>
          <w:color w:val="000000"/>
          <w:spacing w:val="-1"/>
          <w:sz w:val="24"/>
          <w:szCs w:val="24"/>
        </w:rPr>
        <w:br/>
        <w:t>обучению, оказания помощи семье в воспитании ребенка.</w:t>
      </w: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pacing w:val="-1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pacing w:val="-1"/>
          <w:sz w:val="24"/>
          <w:szCs w:val="24"/>
        </w:rPr>
      </w:pPr>
    </w:p>
    <w:p w:rsidR="00C37E51" w:rsidRDefault="00C37E51" w:rsidP="00C37E51">
      <w:pPr>
        <w:shd w:val="clear" w:color="auto" w:fill="FFFFFF"/>
        <w:spacing w:line="283" w:lineRule="exact"/>
        <w:ind w:left="134"/>
      </w:pPr>
      <w:r>
        <w:rPr>
          <w:color w:val="000000"/>
          <w:spacing w:val="-1"/>
          <w:sz w:val="24"/>
          <w:szCs w:val="24"/>
        </w:rPr>
        <w:t xml:space="preserve">.1.2. </w:t>
      </w:r>
      <w:r>
        <w:rPr>
          <w:rFonts w:eastAsia="Times New Roman"/>
          <w:color w:val="000000"/>
          <w:spacing w:val="-1"/>
          <w:sz w:val="24"/>
          <w:szCs w:val="24"/>
        </w:rPr>
        <w:t>Виды деятельности учреждения:</w:t>
      </w:r>
    </w:p>
    <w:p w:rsidR="00C37E51" w:rsidRDefault="00C37E51" w:rsidP="00C37E51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83" w:lineRule="exact"/>
        <w:ind w:left="840" w:right="442" w:hanging="34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реализация основной общеобразовательной программы дошкольного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образования в группах общеразвивающей направленности;</w:t>
      </w:r>
    </w:p>
    <w:p w:rsidR="00C37E51" w:rsidRDefault="00C37E51" w:rsidP="00C37E51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19" w:line="274" w:lineRule="exact"/>
        <w:ind w:left="840" w:hanging="34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реализация дополнительно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color w:val="000000"/>
          <w:spacing w:val="-1"/>
          <w:sz w:val="24"/>
          <w:szCs w:val="24"/>
        </w:rPr>
        <w:t>ых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) общеобразовательной (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ых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) программы(м)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дошкольного образовании</w:t>
      </w:r>
    </w:p>
    <w:p w:rsidR="00C37E51" w:rsidRDefault="00C37E51" w:rsidP="00C37E51">
      <w:pPr>
        <w:shd w:val="clear" w:color="auto" w:fill="FFFFFF"/>
        <w:spacing w:before="274"/>
        <w:ind w:left="144"/>
      </w:pPr>
      <w:r>
        <w:rPr>
          <w:color w:val="000000"/>
          <w:sz w:val="24"/>
          <w:szCs w:val="24"/>
        </w:rPr>
        <w:t xml:space="preserve">1.3. </w:t>
      </w:r>
      <w:r>
        <w:rPr>
          <w:rFonts w:eastAsia="Times New Roman"/>
          <w:color w:val="000000"/>
          <w:sz w:val="24"/>
          <w:szCs w:val="24"/>
        </w:rPr>
        <w:t>Перечень услуг (работ), осуществляемых учреждением на платной основе: нет</w:t>
      </w:r>
    </w:p>
    <w:p w:rsidR="00C37E51" w:rsidRDefault="00C37E51" w:rsidP="00C37E51">
      <w:pPr>
        <w:shd w:val="clear" w:color="auto" w:fill="FFFFFF"/>
        <w:spacing w:before="264" w:line="274" w:lineRule="exact"/>
        <w:ind w:left="130" w:right="1325"/>
      </w:pPr>
      <w:r>
        <w:rPr>
          <w:color w:val="000000"/>
          <w:sz w:val="24"/>
          <w:szCs w:val="24"/>
        </w:rPr>
        <w:t xml:space="preserve">1.4 </w:t>
      </w:r>
      <w:r>
        <w:rPr>
          <w:rFonts w:eastAsia="Times New Roman"/>
          <w:color w:val="000000"/>
          <w:sz w:val="24"/>
          <w:szCs w:val="24"/>
        </w:rPr>
        <w:t>Стоимость движимого и недвижимого муниципального имущества (на дату составления плана финансово-хозяйственной деятельности):</w:t>
      </w:r>
    </w:p>
    <w:p w:rsidR="00C37E51" w:rsidRDefault="00C37E51" w:rsidP="00C37E51">
      <w:pPr>
        <w:spacing w:after="26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5"/>
        <w:gridCol w:w="2429"/>
      </w:tblGrid>
      <w:tr w:rsidR="00C37E51" w:rsidTr="00247F81">
        <w:trPr>
          <w:trHeight w:hRule="exact" w:val="576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spacing w:line="274" w:lineRule="exact"/>
              <w:ind w:right="62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Балансовая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стоимость, руб.</w:t>
            </w:r>
          </w:p>
        </w:tc>
      </w:tr>
      <w:tr w:rsidR="00C37E51" w:rsidTr="00247F81">
        <w:trPr>
          <w:trHeight w:hRule="exact" w:val="288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4"/>
                <w:szCs w:val="24"/>
              </w:rPr>
              <w:t>1 .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Недвижимое имущество, всего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1 1 964 000,67</w:t>
            </w:r>
          </w:p>
        </w:tc>
      </w:tr>
      <w:tr w:rsidR="00C37E51" w:rsidTr="00247F81">
        <w:trPr>
          <w:trHeight w:hRule="exact" w:val="288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том числе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557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69" w:lineRule="exact"/>
              <w:ind w:left="10" w:right="12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закрепленное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собственником имущества за учреждением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1 1 964 000,67</w:t>
            </w:r>
          </w:p>
        </w:tc>
      </w:tr>
      <w:tr w:rsidR="00C37E51" w:rsidTr="00247F81">
        <w:trPr>
          <w:trHeight w:hRule="exact" w:val="566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74" w:lineRule="exact"/>
              <w:ind w:left="10" w:right="93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приобретенное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учреждением за счет выделенных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собственником имущества средств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C37E51" w:rsidTr="00247F81">
        <w:trPr>
          <w:trHeight w:hRule="exact" w:val="835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74" w:lineRule="exact"/>
              <w:ind w:left="5" w:right="95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приобретенное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учреждением за счет доходов,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полученных от платной и иной приносящей доход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C37E51" w:rsidTr="00247F81">
        <w:trPr>
          <w:trHeight w:hRule="exact" w:val="288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Движимое имущество, всего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1 874 559,34</w:t>
            </w:r>
          </w:p>
        </w:tc>
      </w:tr>
      <w:tr w:rsidR="00C37E51" w:rsidTr="00247F81">
        <w:trPr>
          <w:trHeight w:hRule="exact" w:val="288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том числе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78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особо ценное движимое имущество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435 320,90</w:t>
            </w:r>
          </w:p>
        </w:tc>
      </w:tr>
      <w:tr w:rsidR="00C37E51" w:rsidTr="00247F81">
        <w:trPr>
          <w:trHeight w:hRule="exact" w:val="566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74" w:lineRule="exact"/>
              <w:ind w:left="5" w:right="130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Непроизведенные активы (иное недвижимое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имущество), всего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781 081,80</w:t>
            </w:r>
          </w:p>
        </w:tc>
      </w:tr>
      <w:tr w:rsidR="00C37E51" w:rsidTr="00247F81">
        <w:trPr>
          <w:trHeight w:hRule="exact" w:val="288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том числе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854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74" w:lineRule="exact"/>
              <w:ind w:left="5" w:right="667" w:hanging="5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закрепленное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за муниципальным бюджетным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(автономным) учреждением на праве безвозмездного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(бессрочного) пользования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781 081,80</w:t>
            </w:r>
          </w:p>
        </w:tc>
      </w:tr>
    </w:tbl>
    <w:p w:rsidR="00C37E51" w:rsidRDefault="00C37E51" w:rsidP="00C37E51"/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789"/>
        <w:gridCol w:w="1459"/>
        <w:gridCol w:w="1459"/>
        <w:gridCol w:w="1488"/>
      </w:tblGrid>
      <w:tr w:rsidR="00C37E51" w:rsidTr="00247F81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493"/>
            </w:pPr>
            <w:r>
              <w:rPr>
                <w:rFonts w:eastAsia="Times New Roman"/>
                <w:color w:val="323232"/>
                <w:spacing w:val="2"/>
              </w:rPr>
              <w:t>МБДОУ №36</w:t>
            </w: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008"/>
            </w:pPr>
            <w:r>
              <w:rPr>
                <w:color w:val="000000"/>
                <w:spacing w:val="-4"/>
                <w:sz w:val="17"/>
                <w:szCs w:val="17"/>
                <w:lang w:val="en-US"/>
              </w:rPr>
              <w:t>II</w:t>
            </w:r>
            <w:r w:rsidRPr="009B7130">
              <w:rPr>
                <w:color w:val="000000"/>
                <w:spacing w:val="-4"/>
                <w:sz w:val="17"/>
                <w:szCs w:val="17"/>
              </w:rPr>
              <w:t xml:space="preserve">. 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Показатели финансового состояния учреждения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36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2015 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31"/>
            </w:pPr>
            <w:r>
              <w:rPr>
                <w:color w:val="000000"/>
                <w:spacing w:val="-8"/>
                <w:sz w:val="17"/>
                <w:szCs w:val="17"/>
              </w:rPr>
              <w:t xml:space="preserve">20 16 </w:t>
            </w:r>
            <w:r>
              <w:rPr>
                <w:rFonts w:eastAsia="Times New Roman"/>
                <w:color w:val="000000"/>
                <w:spacing w:val="-8"/>
                <w:sz w:val="17"/>
                <w:szCs w:val="17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26"/>
            </w:pPr>
            <w:r>
              <w:rPr>
                <w:color w:val="000000"/>
                <w:spacing w:val="-8"/>
                <w:sz w:val="17"/>
                <w:szCs w:val="17"/>
              </w:rPr>
              <w:t xml:space="preserve">20 17 </w:t>
            </w:r>
            <w:r>
              <w:rPr>
                <w:rFonts w:eastAsia="Times New Roman"/>
                <w:color w:val="000000"/>
                <w:spacing w:val="-8"/>
                <w:sz w:val="17"/>
                <w:szCs w:val="17"/>
              </w:rPr>
              <w:t>год</w:t>
            </w: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lastRenderedPageBreak/>
              <w:t>№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882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94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Сумма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89"/>
            </w:pP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>Сумма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89"/>
            </w:pP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>Сумма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Нефинансовые активы, всего: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7"/>
                <w:szCs w:val="17"/>
              </w:rPr>
              <w:t>14619641,80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7"/>
                <w:szCs w:val="17"/>
              </w:rPr>
              <w:t>14619641,80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01"/>
            </w:pPr>
            <w:r>
              <w:rPr>
                <w:color w:val="000000"/>
                <w:spacing w:val="3"/>
                <w:sz w:val="17"/>
                <w:szCs w:val="17"/>
              </w:rPr>
              <w:t>14619641,80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из них: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Балансовая стоимость недвижимого муниципального имущества, всего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1 1 964 000,66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11 964000,66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06"/>
            </w:pPr>
            <w:r>
              <w:rPr>
                <w:color w:val="000000"/>
                <w:spacing w:val="-8"/>
                <w:sz w:val="17"/>
                <w:szCs w:val="17"/>
              </w:rPr>
              <w:t>1 1 964 000,66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</w:pPr>
            <w:r>
              <w:rPr>
                <w:color w:val="000000"/>
                <w:sz w:val="8"/>
                <w:szCs w:val="8"/>
              </w:rPr>
              <w:t>^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691" w:firstLine="5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Стоимость имущества, закрепленного за муниципальным бюджетным 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(автономным) учреждением на праве оперативного управления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1 1 964 000,66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1 1 964 000,66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106"/>
            </w:pPr>
            <w:r>
              <w:rPr>
                <w:color w:val="000000"/>
                <w:spacing w:val="-8"/>
                <w:sz w:val="17"/>
                <w:szCs w:val="17"/>
              </w:rPr>
              <w:t>1 1 964 000,66</w:t>
            </w:r>
          </w:p>
        </w:tc>
      </w:tr>
      <w:tr w:rsidR="00C37E51" w:rsidTr="00247F81">
        <w:trPr>
          <w:trHeight w:hRule="exact" w:val="6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2" w:lineRule="exact"/>
              <w:ind w:right="264" w:firstLine="10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Стоимость имущества, приобретенного муниципальным бюджетным (автономным) учреждением за счет выделенных собственником имущества учреждения средств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22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269" w:firstLine="5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Стоимость имущества, приобретенного муниципальным бюджетным 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(автономным) учреждением за счет доходов, полученных от платной и иной 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приносящей доход деятельности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Остаточная стоимость недвижимого муниципального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8 201 441,99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8201 441,99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30"/>
            </w:pPr>
            <w:r>
              <w:rPr>
                <w:color w:val="000000"/>
                <w:sz w:val="17"/>
                <w:szCs w:val="17"/>
              </w:rPr>
              <w:t>8201 441,99</w:t>
            </w:r>
          </w:p>
        </w:tc>
      </w:tr>
      <w:tr w:rsidR="00C37E51" w:rsidTr="00247F81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1 874 559,34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1 874559,34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54"/>
            </w:pPr>
            <w:r>
              <w:rPr>
                <w:color w:val="000000"/>
                <w:spacing w:val="-6"/>
                <w:sz w:val="17"/>
                <w:szCs w:val="17"/>
              </w:rPr>
              <w:t>1 874 559,34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Балансовая стоимость особо ценного движимого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435 320,90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435 320,90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82"/>
            </w:pPr>
            <w:r>
              <w:rPr>
                <w:color w:val="000000"/>
                <w:spacing w:val="-4"/>
                <w:sz w:val="17"/>
                <w:szCs w:val="17"/>
              </w:rPr>
              <w:t>435 320,90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Остаточная стоимость особо ценного движимого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135 558,12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135 558,12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202"/>
            </w:pPr>
            <w:r>
              <w:rPr>
                <w:color w:val="000000"/>
                <w:spacing w:val="-5"/>
                <w:sz w:val="17"/>
                <w:szCs w:val="17"/>
              </w:rPr>
              <w:t>135 558,12</w:t>
            </w:r>
          </w:p>
        </w:tc>
      </w:tr>
      <w:tr w:rsidR="00C37E51" w:rsidTr="00247F81">
        <w:trPr>
          <w:trHeight w:hRule="exact"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Балансовая стоимость непроизведенных активов (иное недвижимое имущество), 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всего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781 081,80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781 081,80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192"/>
            </w:pPr>
            <w:r>
              <w:rPr>
                <w:color w:val="000000"/>
                <w:spacing w:val="-4"/>
                <w:sz w:val="17"/>
                <w:szCs w:val="17"/>
              </w:rPr>
              <w:t>781 081,80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2" w:lineRule="exact"/>
              <w:ind w:right="106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Стоимость земельного участка, закрепленного за муниципальным бюджетным 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(автономным) учреждением на праве безвозмездного (бессрочного) 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пользования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781 081,80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781 081,80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192"/>
            </w:pPr>
            <w:r>
              <w:rPr>
                <w:color w:val="000000"/>
                <w:spacing w:val="-5"/>
                <w:sz w:val="17"/>
                <w:szCs w:val="17"/>
              </w:rPr>
              <w:t>781 081,80</w:t>
            </w: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Остаточная стоимость непроизведенных активов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иное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недвижг</w:t>
            </w:r>
            <w:proofErr w:type="spellEnd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'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ое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имущество)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781 081,80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781 081,80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92"/>
            </w:pPr>
            <w:r>
              <w:rPr>
                <w:color w:val="000000"/>
                <w:spacing w:val="-5"/>
                <w:sz w:val="17"/>
                <w:szCs w:val="17"/>
              </w:rPr>
              <w:t>781 081,80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Финансовые активы, всего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9 195,23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5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из них: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5"/>
                <w:szCs w:val="15"/>
              </w:rPr>
              <w:t>2.1.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6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'    2.2.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11" w:lineRule="exact"/>
              <w:ind w:right="715" w:hanging="5"/>
            </w:pP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Дебиторская задолженность по выданным авансам, за счет субсидий, предоставленных из бюджета города Кировска, всего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9 195,23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прочим выплатам по оплате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1"/>
                <w:sz w:val="16"/>
                <w:szCs w:val="16"/>
              </w:rPr>
              <w:t>0.00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услуги связи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7"/>
                <w:szCs w:val="17"/>
              </w:rPr>
              <w:t>2318,70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транспортные услуги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коммунальные услуги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услуги по содержанию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прочие услуги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6 876,53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приобретение основных средств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приобретение нематериальных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по выданным авансам на приобретение непроизведенных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по выданным авансам на приобретение материальных запасов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8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по выданным авансам на прочие расходы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6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2.3.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hanging="10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Дебиторская задолженность по выданным авансам за счет доходов, полученных 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от платной и иной приносящей доход деятельности, всего: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1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по выданным авансам на услуги связи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транспортные услуги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коммунальные услуги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выданным авансам на услуги по содержанию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2.3.5.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по выданным авансам на прочие услуги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2.3.6.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по выданным авансам на приобретение основных средств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13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2.3.7.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по выданным авансам на приобретение нематериальных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2.3.8.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по выданным авансам на приобретение непроизведенных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>'   2.3.9: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по выданным авансам на приобретение материальных запасов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2.3.10.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по выданным авансам на прочие расходы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2.4.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11" w:lineRule="exact"/>
              <w:ind w:right="648" w:hanging="14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Дебиторская задолженность по доходам, полученным за счет доходов, полученных от платной и иной приносящей доход деятельности, всего: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-17942,00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Обязательства, всего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10717,11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из них: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3.1.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Просроченная кредиторская задолженность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</w:tbl>
    <w:p w:rsidR="00C37E51" w:rsidRDefault="00C37E51" w:rsidP="00C37E51"/>
    <w:p w:rsidR="00C37E51" w:rsidRDefault="00C37E51" w:rsidP="00C37E51"/>
    <w:p w:rsidR="00C37E51" w:rsidRDefault="00C37E51" w:rsidP="00C37E51"/>
    <w:p w:rsidR="00C37E51" w:rsidRDefault="00C37E51" w:rsidP="00C37E51"/>
    <w:p w:rsidR="00C37E51" w:rsidRDefault="00C37E51" w:rsidP="00C37E51"/>
    <w:p w:rsidR="00C37E51" w:rsidRDefault="00C37E51" w:rsidP="00C37E5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637"/>
        <w:gridCol w:w="1152"/>
        <w:gridCol w:w="1459"/>
        <w:gridCol w:w="1450"/>
        <w:gridCol w:w="1488"/>
      </w:tblGrid>
      <w:tr w:rsidR="00C37E51" w:rsidTr="00247F81">
        <w:trPr>
          <w:trHeight w:hRule="exact" w:val="6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lastRenderedPageBreak/>
              <w:t>3.2.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125" w:firstLine="10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Кредиторская задолженность по расчетам с поставщиками и подрядчиками за счет средств бюджета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7 999,30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3.2.0.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прочим выплатам по оплате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3.2.1.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начислениям на выплаты по оплате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3.2.2.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услуг связи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3.2.3.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транспортных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3.2.4.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коммунальных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>'   3.2.5.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услуг по содержанию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3.2.6.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прочих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3.2.7.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приобретению основных средств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3.2.8.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приобретению нематериальных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3.2.9.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по приобретению непроизведенных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3.2.10.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приобретению материальных запасов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8 000,00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3.2. 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И.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прочих расходов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3.2.12.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платежам в бюджет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-0,70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3.2.13.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по прочим расчетам с кредиторами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8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3.3.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96" w:firstLine="5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Кредиторская задолженность по расчетам с поставщиками и подрядчиками за 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счет доходов, полученных от платной и иной приносящей доход деятельности, </w:t>
            </w: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>всего: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2717,81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7"/>
                <w:szCs w:val="17"/>
              </w:rPr>
              <w:t>3.3.1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начислениям на выплаты по оплате труда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3.3.2.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услуг связи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3.3.3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транспортных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3.3.4.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коммунальных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3.3.5.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услуг по содержанию имущества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3.3.6.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прочих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3.3.7.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приобретению основных средств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  <w:vertAlign w:val="subscript"/>
              </w:rPr>
              <w:t>: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   3.3.8.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приобретению нематериальных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3.3.9.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по приобретению непроизведенных активов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3.3.10.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приобретению материальных запасов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7 106,75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3.3.11.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оплате прочих расходов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3.3.12.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платежам в бюджет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-4 388,94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3.3.13.</w:t>
            </w: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прочим расчетам с кредиторами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111. </w:t>
            </w: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>Показатели по поступлениям и выплатам учреждения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22"/>
            </w:pPr>
            <w:r>
              <w:rPr>
                <w:color w:val="000000"/>
                <w:spacing w:val="-4"/>
                <w:sz w:val="17"/>
                <w:szCs w:val="17"/>
              </w:rPr>
              <w:t xml:space="preserve">2015 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год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22"/>
            </w:pPr>
            <w:r>
              <w:rPr>
                <w:color w:val="000000"/>
                <w:spacing w:val="-8"/>
                <w:sz w:val="17"/>
                <w:szCs w:val="17"/>
              </w:rPr>
              <w:t xml:space="preserve">20 16 </w:t>
            </w:r>
            <w:r>
              <w:rPr>
                <w:rFonts w:eastAsia="Times New Roman"/>
                <w:color w:val="000000"/>
                <w:spacing w:val="-8"/>
                <w:sz w:val="17"/>
                <w:szCs w:val="17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326"/>
            </w:pPr>
            <w:r>
              <w:rPr>
                <w:color w:val="000000"/>
                <w:spacing w:val="-8"/>
                <w:sz w:val="17"/>
                <w:szCs w:val="17"/>
              </w:rPr>
              <w:t xml:space="preserve">20 17 </w:t>
            </w:r>
            <w:r>
              <w:rPr>
                <w:rFonts w:eastAsia="Times New Roman"/>
                <w:color w:val="000000"/>
                <w:spacing w:val="-8"/>
                <w:sz w:val="17"/>
                <w:szCs w:val="17"/>
              </w:rPr>
              <w:t>год</w:t>
            </w:r>
          </w:p>
        </w:tc>
      </w:tr>
      <w:tr w:rsidR="00C37E51" w:rsidTr="00247F81">
        <w:trPr>
          <w:trHeight w:hRule="exact" w:val="12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>п</w:t>
            </w:r>
            <w:proofErr w:type="gramEnd"/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color w:val="000000"/>
                <w:spacing w:val="-1"/>
                <w:sz w:val="13"/>
                <w:szCs w:val="13"/>
              </w:rPr>
              <w:t xml:space="preserve">Код по бюджетной классификации </w:t>
            </w:r>
            <w:r>
              <w:rPr>
                <w:rFonts w:eastAsia="Times New Roman"/>
                <w:color w:val="000000"/>
                <w:sz w:val="13"/>
                <w:szCs w:val="13"/>
              </w:rPr>
              <w:t xml:space="preserve">операции сектора </w:t>
            </w:r>
            <w:r>
              <w:rPr>
                <w:rFonts w:eastAsia="Times New Roman"/>
                <w:color w:val="000000"/>
                <w:spacing w:val="-1"/>
                <w:sz w:val="13"/>
                <w:szCs w:val="13"/>
              </w:rPr>
              <w:t>муниципального управления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379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Сумма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374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Сумма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389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Сумма</w:t>
            </w: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Планируемый остаток средств на начало планируемого года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240"/>
            </w:pPr>
            <w:r>
              <w:rPr>
                <w:color w:val="000000"/>
                <w:spacing w:val="-4"/>
                <w:sz w:val="17"/>
                <w:szCs w:val="17"/>
              </w:rPr>
              <w:t>250 457,23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66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8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58" w:firstLine="5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субсидиям на выполнение муниципального задания всего,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240"/>
            </w:pPr>
            <w:r>
              <w:rPr>
                <w:color w:val="000000"/>
                <w:spacing w:val="-1"/>
                <w:sz w:val="17"/>
                <w:szCs w:val="17"/>
              </w:rPr>
              <w:t>250457,23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8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11" w:lineRule="exact"/>
              <w:ind w:right="965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16"/>
                <w:szCs w:val="16"/>
              </w:rPr>
              <w:t xml:space="preserve">на возмещение нормативных затрат на оказание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16"/>
                <w:szCs w:val="16"/>
              </w:rPr>
              <w:t>муниципальных услу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3"/>
                <w:sz w:val="16"/>
                <w:szCs w:val="16"/>
              </w:rPr>
              <w:t>г(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3"/>
                <w:sz w:val="16"/>
                <w:szCs w:val="16"/>
              </w:rPr>
              <w:t>выполнение работ)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288"/>
            </w:pPr>
            <w:r>
              <w:rPr>
                <w:color w:val="000000"/>
                <w:sz w:val="17"/>
                <w:szCs w:val="17"/>
              </w:rPr>
              <w:t>86464,87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8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16"/>
                <w:szCs w:val="16"/>
              </w:rPr>
              <w:t>на возмещение затрат, связанных с содержанием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259"/>
            </w:pPr>
            <w:r>
              <w:rPr>
                <w:color w:val="000000"/>
                <w:spacing w:val="-6"/>
                <w:sz w:val="17"/>
                <w:szCs w:val="17"/>
              </w:rPr>
              <w:t>163 992,36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8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субсидиям на иные цели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8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 приносящей доход деятельности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66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80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3E3E3E"/>
                <w:spacing w:val="-1"/>
                <w:sz w:val="21"/>
                <w:szCs w:val="21"/>
              </w:rPr>
              <w:t>Поступления, всего: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3E3E3E"/>
                <w:spacing w:val="-4"/>
              </w:rPr>
              <w:t>15091600,50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7"/>
                <w:szCs w:val="17"/>
              </w:rPr>
              <w:t>16 245 789,00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3E3E3E"/>
                <w:spacing w:val="11"/>
                <w:sz w:val="17"/>
                <w:szCs w:val="17"/>
              </w:rPr>
              <w:t>15997640,00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3E3E3E"/>
                <w:spacing w:val="-10"/>
                <w:sz w:val="17"/>
                <w:szCs w:val="17"/>
              </w:rPr>
              <w:t>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11" w:lineRule="exact"/>
              <w:ind w:right="581"/>
            </w:pP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 xml:space="preserve">Субсидии на обеспечение выполнения учреждением 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>муниципального задания,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03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7"/>
                <w:szCs w:val="17"/>
              </w:rPr>
              <w:t>13884676,00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15 192682,00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14 944533,00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3E3E3E"/>
                <w:spacing w:val="-7"/>
                <w:sz w:val="17"/>
                <w:szCs w:val="17"/>
              </w:rPr>
              <w:t>1.1.1.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11" w:lineRule="exact"/>
              <w:ind w:right="845" w:firstLine="5"/>
            </w:pP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на возмещение нормативных затрат на оказание 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>муниципальных услу</w:t>
            </w:r>
            <w:proofErr w:type="gramStart"/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>г(</w:t>
            </w:r>
            <w:proofErr w:type="gramEnd"/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>выполнение работ)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12 014 481,00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13 214 789,00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7"/>
                <w:szCs w:val="17"/>
              </w:rPr>
              <w:t>12966640,00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5"/>
                <w:sz w:val="17"/>
                <w:szCs w:val="17"/>
              </w:rPr>
              <w:t>1.1.1.1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предоставление дошкольного образования и воспитания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08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7"/>
                <w:szCs w:val="17"/>
              </w:rPr>
              <w:t>12014481,00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7"/>
                <w:szCs w:val="17"/>
              </w:rPr>
              <w:t>13214789,00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12 966 640,00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за счет средств из федерального бюджета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за счет средств из областного бюджета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7 833 146,00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8 308 549,00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7"/>
                <w:szCs w:val="17"/>
              </w:rPr>
              <w:t>7939354,00</w:t>
            </w:r>
          </w:p>
        </w:tc>
      </w:tr>
    </w:tbl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646"/>
        <w:gridCol w:w="1142"/>
        <w:gridCol w:w="1459"/>
        <w:gridCol w:w="1459"/>
        <w:gridCol w:w="1478"/>
      </w:tblGrid>
      <w:tr w:rsidR="00C37E51" w:rsidTr="00247F81">
        <w:trPr>
          <w:trHeight w:hRule="exact" w:val="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за счет средств из местного бюджета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4 181 335,00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7"/>
                <w:szCs w:val="17"/>
              </w:rPr>
              <w:t>4 906 240,00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5 027 286,00</w:t>
            </w:r>
          </w:p>
        </w:tc>
      </w:tr>
      <w:tr w:rsidR="00C37E51" w:rsidTr="00247F81">
        <w:trPr>
          <w:trHeight w:hRule="exact"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16"/>
                <w:szCs w:val="16"/>
              </w:rPr>
              <w:t>1.1.2.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>на возмещение затрат, связанных с содержанием имущества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1 870 195,00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1 977 893,00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1 977 893,00</w:t>
            </w:r>
          </w:p>
        </w:tc>
      </w:tr>
      <w:tr w:rsidR="00C37E51" w:rsidTr="00247F81">
        <w:trPr>
          <w:trHeight w:hRule="exact" w:val="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7"/>
                <w:szCs w:val="17"/>
              </w:rPr>
              <w:t>1.2.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>Субсидии на иные цели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255 970,50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434343"/>
                <w:spacing w:val="-8"/>
                <w:sz w:val="17"/>
                <w:szCs w:val="17"/>
              </w:rPr>
              <w:t>1.3.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182" w:firstLine="10"/>
            </w:pP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 xml:space="preserve">Поступления от платных услуг и иной приносящей доход 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деятельности,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245"/>
            </w:pPr>
            <w:r>
              <w:rPr>
                <w:color w:val="000000"/>
                <w:spacing w:val="-4"/>
                <w:sz w:val="17"/>
                <w:szCs w:val="17"/>
              </w:rPr>
              <w:t>950 954,00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197"/>
            </w:pPr>
            <w:r>
              <w:rPr>
                <w:color w:val="000000"/>
                <w:spacing w:val="-5"/>
                <w:sz w:val="17"/>
                <w:szCs w:val="17"/>
              </w:rPr>
              <w:t>1 053 107,00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ind w:left="197"/>
            </w:pPr>
            <w:r>
              <w:rPr>
                <w:color w:val="000000"/>
                <w:spacing w:val="-5"/>
                <w:sz w:val="17"/>
                <w:szCs w:val="17"/>
              </w:rPr>
              <w:t>1 053 107,00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поступления от платных услуг (родительская плата)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950 954,00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1 053 107,00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1 053 107,00</w:t>
            </w: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2" w:lineRule="exact"/>
              <w:ind w:right="336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прочие перечисления (спонсорская помощь, безвозмездные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перечисления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,д</w:t>
            </w:r>
            <w:proofErr w:type="gramEnd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обровольные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взносы и т.п.)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поступления от сдачи имущества в аренду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поступления от арендаторов в возмещение коммунальных услуг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434343"/>
                <w:spacing w:val="-4"/>
                <w:sz w:val="22"/>
                <w:szCs w:val="22"/>
              </w:rPr>
              <w:t>Выплаты, всего: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20"/>
            </w:pPr>
            <w:r>
              <w:rPr>
                <w:color w:val="000000"/>
                <w:spacing w:val="-4"/>
              </w:rPr>
              <w:t>15342057,73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20"/>
            </w:pPr>
            <w:r>
              <w:rPr>
                <w:color w:val="000000"/>
                <w:spacing w:val="-4"/>
              </w:rPr>
              <w:t>16245789,00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120"/>
            </w:pPr>
            <w:r>
              <w:rPr>
                <w:color w:val="000000"/>
                <w:sz w:val="19"/>
                <w:szCs w:val="19"/>
              </w:rPr>
              <w:t>15997640,00</w:t>
            </w:r>
          </w:p>
        </w:tc>
      </w:tr>
      <w:tr w:rsidR="00C37E51" w:rsidTr="00247F81">
        <w:trPr>
          <w:trHeight w:hRule="exact" w:val="8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16"/>
                <w:szCs w:val="16"/>
              </w:rPr>
              <w:t>2.1.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11" w:lineRule="exact"/>
              <w:ind w:firstLine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По субсидиям на обеспечение выполнения муниципального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задания в части возмещения нормативных затрат на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оказание муниципальных услу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г(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выполнение работ), всего: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12 100 945,87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13 214 789,00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12966640,00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>в 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4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17"/>
                <w:szCs w:val="17"/>
              </w:rPr>
              <w:t>2.1.1.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предоставление дошкольного образования и воспитания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12 100945,87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13 214789,00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17"/>
                <w:szCs w:val="17"/>
              </w:rPr>
              <w:t>12966640,00</w:t>
            </w:r>
          </w:p>
        </w:tc>
      </w:tr>
      <w:tr w:rsidR="00C37E51" w:rsidTr="00247F81">
        <w:trPr>
          <w:trHeight w:hRule="exact" w:val="4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Оплата труда и начисления на выплаты по оплате труда,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10993 183,55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1 1 963 573,00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 xml:space="preserve">11 </w:t>
            </w:r>
            <w:r>
              <w:rPr>
                <w:color w:val="000000"/>
                <w:spacing w:val="4"/>
                <w:sz w:val="17"/>
                <w:szCs w:val="17"/>
              </w:rPr>
              <w:t>715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 424,00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из них: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Заработная плата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8412 105,64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9 184 772,00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8994 182,00</w:t>
            </w:r>
          </w:p>
        </w:tc>
      </w:tr>
      <w:tr w:rsidR="00C37E51" w:rsidTr="00247F81">
        <w:trPr>
          <w:trHeight w:hRule="exact"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Прочие выплаты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5 </w:t>
            </w:r>
            <w:r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5 000,00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5"/>
                <w:sz w:val="17"/>
                <w:szCs w:val="17"/>
              </w:rPr>
              <w:t xml:space="preserve">5 </w:t>
            </w:r>
            <w:r>
              <w:rPr>
                <w:color w:val="000000"/>
                <w:spacing w:val="-5"/>
                <w:sz w:val="17"/>
                <w:szCs w:val="17"/>
              </w:rPr>
              <w:t>000,00</w:t>
            </w:r>
          </w:p>
        </w:tc>
      </w:tr>
      <w:tr w:rsidR="00C37E51" w:rsidTr="00247F81">
        <w:trPr>
          <w:trHeight w:hRule="exact" w:val="2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Начисления на выплаты по оплате труда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2 576077,91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2773 801,00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2 716242,00</w:t>
            </w:r>
          </w:p>
        </w:tc>
      </w:tr>
      <w:tr w:rsidR="00C37E51" w:rsidTr="00247F81">
        <w:trPr>
          <w:trHeight w:hRule="exact" w:val="2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Оплата работ, услуг,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234 392,00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212592,00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7"/>
                <w:szCs w:val="17"/>
              </w:rPr>
              <w:t>212592,00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из них: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Услуги связи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34 992,00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34 992,00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34 992.00</w:t>
            </w: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Транспортные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5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</w:tr>
      <w:tr w:rsidR="00C37E51" w:rsidTr="00247F81">
        <w:trPr>
          <w:trHeight w:hRule="exact" w:val="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Прочие работы,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199400,00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177600,00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177600,00</w:t>
            </w:r>
          </w:p>
        </w:tc>
      </w:tr>
      <w:tr w:rsidR="00C37E51" w:rsidTr="00247F81">
        <w:trPr>
          <w:trHeight w:hRule="exact" w:val="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Прочие расходы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5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0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ind w:left="475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Поступление нефинансовых активов,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873 370,32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1 038 624,00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1 038 624,00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17"/>
                <w:szCs w:val="17"/>
              </w:rPr>
              <w:t>из них: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Увеличение стоимости основных средств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171 720,00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232 064,00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232 064,00</w:t>
            </w:r>
          </w:p>
        </w:tc>
      </w:tr>
      <w:tr w:rsidR="00C37E51" w:rsidTr="00247F81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Увеличение стоимости материальных запасов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701 650,32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806 560,00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806 560,00</w:t>
            </w:r>
          </w:p>
        </w:tc>
      </w:tr>
      <w:tr w:rsidR="00C37E51" w:rsidTr="00247F81">
        <w:trPr>
          <w:trHeight w:hRule="exact"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2.2.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По субсидиям на обеспечение выполнения муниципального </w:t>
            </w:r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задания в части возмещения затрат на содержание 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>имущества, всего: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2 034 187,36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1 977 893,00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1 977 893,00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Коммунальные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1 797 227,36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1 767 160,00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1 767 160,00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Работы, услуги по содержанию имущества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121 741,00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116741,00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7"/>
                <w:szCs w:val="17"/>
              </w:rPr>
              <w:t>116741,00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76 854,00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76 854,00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76 854,00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Прочие расходы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290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900,00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900,00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Увеличение стоимости основных средств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11 614,00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Увеличение стоимости материальных запасов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25 851,00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16238,00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16238,00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2.3.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>По субсидиям на иные цели, всего</w:t>
            </w:r>
            <w:proofErr w:type="gramStart"/>
            <w:r>
              <w:rPr>
                <w:rFonts w:eastAsia="Times New Roman"/>
                <w:color w:val="000000"/>
                <w:spacing w:val="1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255 970,50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>В 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</w:tr>
      <w:tr w:rsidR="00C37E51" w:rsidTr="00247F81">
        <w:trPr>
          <w:trHeight w:hRule="exact" w:val="86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17"/>
                <w:szCs w:val="17"/>
              </w:rPr>
              <w:t>2.3.1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293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17"/>
                <w:szCs w:val="17"/>
              </w:rPr>
              <w:t xml:space="preserve">Субсидии бюджетным (автономным) учреждениям на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7"/>
                <w:szCs w:val="17"/>
              </w:rPr>
              <w:t xml:space="preserve">выполнение муниципальной программы «Развитие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образования города Кировска на 2014-2016 годы» в части </w:t>
            </w:r>
            <w:r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средств местного бюджета, всего, из них: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242 000,00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182" w:hanging="5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16"/>
                <w:szCs w:val="16"/>
              </w:rPr>
              <w:t>Мероприятие «Повышение профессиональной компетенции работников образовательных учреждений», в 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15000,00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0.00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Прочие выплаты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</w:pPr>
            <w:r>
              <w:rPr>
                <w:i/>
                <w:iCs/>
                <w:color w:val="000000"/>
                <w:sz w:val="8"/>
                <w:szCs w:val="8"/>
              </w:rPr>
              <w:t>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Транспортные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0.00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7"/>
                <w:szCs w:val="17"/>
              </w:rPr>
              <w:t>15000,00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0.00</w:t>
            </w:r>
          </w:p>
        </w:tc>
      </w:tr>
      <w:tr w:rsidR="00C37E51" w:rsidTr="00247F81">
        <w:trPr>
          <w:trHeight w:hRule="exact" w:val="8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spacing w:line="206" w:lineRule="exact"/>
              <w:ind w:right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17"/>
                <w:szCs w:val="17"/>
              </w:rPr>
              <w:t xml:space="preserve">Мероприятие «Обеспечение безопасности образовательных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организаций, охраны здоровья обучающихся и воспитанников в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17"/>
                <w:szCs w:val="17"/>
              </w:rPr>
              <w:t>соотвествии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17"/>
                <w:szCs w:val="17"/>
              </w:rPr>
              <w:t xml:space="preserve"> с федеральными требованиями», в том числе: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7"/>
                <w:szCs w:val="17"/>
              </w:rPr>
              <w:t>227000,00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</w:tr>
      <w:tr w:rsidR="00C37E51" w:rsidTr="00247F81">
        <w:trPr>
          <w:trHeight w:hRule="exact" w:val="2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Работы, услуги по содержанию имущества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  <w:tr w:rsidR="00C37E51" w:rsidTr="00247F81">
        <w:trPr>
          <w:trHeight w:hRule="exact" w:val="2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Прочие работы,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7"/>
                <w:szCs w:val="17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0.00</w:t>
            </w:r>
          </w:p>
        </w:tc>
      </w:tr>
      <w:tr w:rsidR="00C37E51" w:rsidTr="00247F81">
        <w:trPr>
          <w:trHeight w:hRule="exact" w:val="2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Увеличение стоимости материальных запасов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7"/>
                <w:szCs w:val="17"/>
              </w:rPr>
              <w:t>227 000,00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7"/>
                <w:szCs w:val="17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51" w:rsidRDefault="00C37E51" w:rsidP="00247F8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0,00</w:t>
            </w:r>
          </w:p>
        </w:tc>
      </w:tr>
    </w:tbl>
    <w:p w:rsidR="00C37E51" w:rsidRDefault="00C37E51" w:rsidP="00C37E51">
      <w:pPr>
        <w:shd w:val="clear" w:color="auto" w:fill="FFFFFF"/>
        <w:tabs>
          <w:tab w:val="left" w:pos="1099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</w:p>
    <w:p w:rsidR="00C37E51" w:rsidRDefault="00D16B5F" w:rsidP="00D16B5F">
      <w:pPr>
        <w:framePr w:w="10919" w:h="12658" w:hSpace="10080" w:vSpace="58" w:wrap="notBeside" w:vAnchor="text" w:hAnchor="page" w:x="386" w:y="-833"/>
        <w:rPr>
          <w:sz w:val="24"/>
          <w:szCs w:val="24"/>
        </w:rPr>
      </w:pPr>
      <w:r w:rsidRPr="00D16B5F">
        <w:rPr>
          <w:sz w:val="24"/>
          <w:szCs w:val="24"/>
        </w:rPr>
        <w:lastRenderedPageBreak/>
        <w:pict>
          <v:shape id="_x0000_i1029" type="#_x0000_t75" style="width:905pt;height:989.6pt">
            <v:imagedata r:id="rId9" o:title="Безымянный"/>
          </v:shape>
        </w:pict>
      </w:r>
    </w:p>
    <w:p w:rsidR="00C37E51" w:rsidRDefault="00C37E51" w:rsidP="00D16B5F">
      <w:pPr>
        <w:shd w:val="clear" w:color="auto" w:fill="FFFFFF"/>
        <w:tabs>
          <w:tab w:val="left" w:pos="1099"/>
        </w:tabs>
        <w:spacing w:before="19" w:line="274" w:lineRule="exac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sectPr w:rsidR="00C37E51" w:rsidSect="00C37E51">
      <w:type w:val="continuous"/>
      <w:pgSz w:w="11909" w:h="16834"/>
      <w:pgMar w:top="851" w:right="1029" w:bottom="36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D208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E51"/>
    <w:rsid w:val="004004E8"/>
    <w:rsid w:val="00C37E51"/>
    <w:rsid w:val="00D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8C76-1CFD-404D-B691-D74FFF3E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2015-03-10T09:14:00Z</dcterms:created>
  <dcterms:modified xsi:type="dcterms:W3CDTF">2015-03-10T09:40:00Z</dcterms:modified>
</cp:coreProperties>
</file>